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-565150</wp:posOffset>
            </wp:positionH>
            <wp:positionV relativeFrom="paragraph">
              <wp:posOffset>-394335</wp:posOffset>
            </wp:positionV>
            <wp:extent cx="2000250" cy="410210"/>
            <wp:effectExtent l="0" t="0" r="0" b="889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9025E1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Uwagi dotyczące opracowania „Podkarpacki rynek pracy w liczbach”:</w:t>
      </w:r>
    </w:p>
    <w:p w:rsidR="009025E1" w:rsidRPr="009025E1" w:rsidRDefault="009025E1" w:rsidP="009025E1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p w:rsidR="00C32B46" w:rsidRPr="009025E1" w:rsidRDefault="00C32B46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pochodzą z obowiązującej sprawozdawczości instytucji rynku pracy. W opracowaniu wykorzystano dane ze sprawozdania MPiPS-01, o rynku pracy w województwie podkarpackim </w:t>
      </w:r>
      <w:r w:rsidR="00ED7077" w:rsidRPr="009025E1">
        <w:rPr>
          <w:rFonts w:ascii="Times New Roman" w:hAnsi="Times New Roman" w:cs="Times New Roman"/>
          <w:sz w:val="20"/>
          <w:szCs w:val="20"/>
        </w:rPr>
        <w:t>oraz w</w:t>
      </w:r>
      <w:r w:rsidR="00483BCF" w:rsidRPr="009025E1">
        <w:rPr>
          <w:rFonts w:ascii="Times New Roman" w:hAnsi="Times New Roman" w:cs="Times New Roman"/>
          <w:sz w:val="20"/>
          <w:szCs w:val="20"/>
        </w:rPr>
        <w:t> </w:t>
      </w:r>
      <w:r w:rsidR="00ED7077" w:rsidRPr="009025E1">
        <w:rPr>
          <w:rFonts w:ascii="Times New Roman" w:hAnsi="Times New Roman" w:cs="Times New Roman"/>
          <w:sz w:val="20"/>
          <w:szCs w:val="20"/>
        </w:rPr>
        <w:t>przypadku stopy bezrobocia</w:t>
      </w:r>
      <w:r w:rsidR="00483BCF" w:rsidRPr="009025E1">
        <w:rPr>
          <w:rFonts w:ascii="Times New Roman" w:hAnsi="Times New Roman" w:cs="Times New Roman"/>
          <w:sz w:val="20"/>
          <w:szCs w:val="20"/>
        </w:rPr>
        <w:t xml:space="preserve"> dane ogłaszane</w:t>
      </w:r>
      <w:r w:rsidR="00ED7077" w:rsidRPr="009025E1">
        <w:rPr>
          <w:rFonts w:ascii="Times New Roman" w:hAnsi="Times New Roman" w:cs="Times New Roman"/>
          <w:sz w:val="20"/>
          <w:szCs w:val="20"/>
        </w:rPr>
        <w:t xml:space="preserve"> przez Główny Urząd Statystyczny.</w:t>
      </w:r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(rejestrowanego) oznacza udział osób</w:t>
      </w:r>
      <w:r w:rsidRPr="009025E1">
        <w:rPr>
          <w:rFonts w:ascii="Times New Roman" w:hAnsi="Times New Roman" w:cs="Times New Roman"/>
          <w:sz w:val="20"/>
          <w:szCs w:val="20"/>
        </w:rPr>
        <w:t xml:space="preserve"> bezrobotnych (</w:t>
      </w:r>
      <w:r w:rsidRPr="009025E1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9025E1">
        <w:rPr>
          <w:rFonts w:ascii="Times New Roman" w:hAnsi="Times New Roman" w:cs="Times New Roman"/>
          <w:sz w:val="20"/>
          <w:szCs w:val="20"/>
        </w:rPr>
        <w:t xml:space="preserve"> w powiatowych urzędach pracy) wśród osób </w:t>
      </w:r>
      <w:r w:rsidRPr="009025E1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9025E1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ED7077" w:rsidRPr="009025E1" w:rsidRDefault="00ED7077" w:rsidP="00ED7077">
      <w:pPr>
        <w:pStyle w:val="Akapitzlist"/>
        <w:spacing w:before="120" w:after="120" w:line="240" w:lineRule="auto"/>
        <w:ind w:left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stopy bezrobocia rejestrowanego nie są porównywalne z wynikami Badania Aktywności Ekonomicznej Ludności prowadzonej przez Główny Urząd Statystyczny lub danymi Europejskiego Biura Statystycznego EUROSTAT dotyczącymi tego wskaźnika.</w:t>
      </w:r>
    </w:p>
    <w:p w:rsidR="00ED41F4" w:rsidRPr="009025E1" w:rsidRDefault="00ED41F4" w:rsidP="00ED41F4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Dane obejmują osoby bezrobotne zarejestrowane w powiatowych urzędach pracy województwa podkarpackiego.</w:t>
      </w:r>
    </w:p>
    <w:p w:rsidR="00C32B46" w:rsidRPr="009025E1" w:rsidRDefault="00C32B46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Kategorie </w:t>
      </w:r>
      <w:r w:rsidR="00ED7077" w:rsidRPr="009025E1">
        <w:rPr>
          <w:rFonts w:ascii="Times New Roman" w:hAnsi="Times New Roman" w:cs="Times New Roman"/>
          <w:sz w:val="20"/>
          <w:szCs w:val="20"/>
        </w:rPr>
        <w:t xml:space="preserve">osób bezrobotnych </w:t>
      </w:r>
      <w:r w:rsidRPr="009025E1">
        <w:rPr>
          <w:rFonts w:ascii="Times New Roman" w:hAnsi="Times New Roman" w:cs="Times New Roman"/>
          <w:sz w:val="20"/>
          <w:szCs w:val="20"/>
        </w:rPr>
        <w:t xml:space="preserve">są zgodne z </w:t>
      </w:r>
      <w:r w:rsidR="00ED7077" w:rsidRPr="009025E1">
        <w:rPr>
          <w:rFonts w:ascii="Times New Roman" w:hAnsi="Times New Roman" w:cs="Times New Roman"/>
          <w:sz w:val="20"/>
          <w:szCs w:val="20"/>
        </w:rPr>
        <w:t xml:space="preserve">ich </w:t>
      </w:r>
      <w:r w:rsidRPr="009025E1">
        <w:rPr>
          <w:rFonts w:ascii="Times New Roman" w:hAnsi="Times New Roman" w:cs="Times New Roman"/>
          <w:sz w:val="20"/>
          <w:szCs w:val="20"/>
        </w:rPr>
        <w:t xml:space="preserve">rozumieniem wynikającym z ustawy </w:t>
      </w:r>
      <w:r w:rsidR="00ED7077" w:rsidRPr="009025E1">
        <w:rPr>
          <w:rFonts w:ascii="Times New Roman" w:hAnsi="Times New Roman" w:cs="Times New Roman"/>
          <w:sz w:val="20"/>
          <w:szCs w:val="20"/>
        </w:rPr>
        <w:t>z dnia 20 kwietnia 2004 </w:t>
      </w:r>
      <w:r w:rsidRPr="009025E1">
        <w:rPr>
          <w:rFonts w:ascii="Times New Roman" w:hAnsi="Times New Roman" w:cs="Times New Roman"/>
          <w:sz w:val="20"/>
          <w:szCs w:val="20"/>
        </w:rPr>
        <w:t>r. o promocji zatrudnienia i instytucjach rynku pracy (</w:t>
      </w:r>
      <w:r w:rsidR="00ED7077" w:rsidRPr="009025E1">
        <w:rPr>
          <w:rFonts w:ascii="Times New Roman" w:hAnsi="Times New Roman" w:cs="Times New Roman"/>
          <w:sz w:val="20"/>
          <w:szCs w:val="20"/>
        </w:rPr>
        <w:t>Dz.U.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z </w:t>
      </w:r>
      <w:r w:rsidR="00ED7077" w:rsidRPr="009025E1">
        <w:rPr>
          <w:rFonts w:ascii="Times New Roman" w:hAnsi="Times New Roman" w:cs="Times New Roman"/>
          <w:sz w:val="20"/>
          <w:szCs w:val="20"/>
        </w:rPr>
        <w:t>2015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r</w:t>
      </w:r>
      <w:r w:rsidR="00ED7077" w:rsidRPr="009025E1">
        <w:rPr>
          <w:rFonts w:ascii="Times New Roman" w:hAnsi="Times New Roman" w:cs="Times New Roman"/>
          <w:sz w:val="20"/>
          <w:szCs w:val="20"/>
        </w:rPr>
        <w:t>.</w:t>
      </w:r>
      <w:r w:rsidR="00421476" w:rsidRPr="009025E1">
        <w:rPr>
          <w:rFonts w:ascii="Times New Roman" w:hAnsi="Times New Roman" w:cs="Times New Roman"/>
          <w:sz w:val="20"/>
          <w:szCs w:val="20"/>
        </w:rPr>
        <w:t xml:space="preserve"> poz. </w:t>
      </w:r>
      <w:r w:rsidR="00ED7077" w:rsidRPr="009025E1">
        <w:rPr>
          <w:rFonts w:ascii="Times New Roman" w:hAnsi="Times New Roman" w:cs="Times New Roman"/>
          <w:sz w:val="20"/>
          <w:szCs w:val="20"/>
        </w:rPr>
        <w:t>149 j.t. z późn. zm.)</w:t>
      </w:r>
      <w:r w:rsidR="00ED41F4" w:rsidRPr="009025E1">
        <w:rPr>
          <w:rFonts w:ascii="Times New Roman" w:hAnsi="Times New Roman" w:cs="Times New Roman"/>
          <w:sz w:val="20"/>
          <w:szCs w:val="20"/>
        </w:rPr>
        <w:t>, zwanej dalej ustawą</w:t>
      </w:r>
      <w:r w:rsidR="00483BCF" w:rsidRPr="009025E1">
        <w:rPr>
          <w:rFonts w:ascii="Times New Roman" w:hAnsi="Times New Roman" w:cs="Times New Roman"/>
          <w:sz w:val="20"/>
          <w:szCs w:val="20"/>
        </w:rPr>
        <w:t>.</w:t>
      </w:r>
    </w:p>
    <w:p w:rsidR="008B41BE" w:rsidRPr="009025E1" w:rsidRDefault="008B41BE" w:rsidP="00C32B46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ustawie.</w:t>
      </w:r>
    </w:p>
    <w:p w:rsidR="003D28A6" w:rsidRPr="009025E1" w:rsidRDefault="00ED41F4" w:rsidP="00C32B46">
      <w:pPr>
        <w:pStyle w:val="Tekstprzypisudolnego"/>
        <w:numPr>
          <w:ilvl w:val="0"/>
          <w:numId w:val="2"/>
        </w:numPr>
        <w:spacing w:before="120" w:after="120"/>
        <w:ind w:left="426" w:hanging="426"/>
        <w:jc w:val="both"/>
        <w:rPr>
          <w:lang w:val="pl-PL"/>
        </w:rPr>
      </w:pPr>
      <w:r w:rsidRPr="009025E1">
        <w:rPr>
          <w:lang w:val="pl-PL"/>
        </w:rPr>
        <w:t>Wskazywane w opracowaniu wybrane kategori</w:t>
      </w:r>
      <w:r w:rsidR="008B41BE" w:rsidRPr="009025E1">
        <w:rPr>
          <w:lang w:val="pl-PL"/>
        </w:rPr>
        <w:t>e</w:t>
      </w:r>
      <w:r w:rsidRPr="009025E1">
        <w:rPr>
          <w:lang w:val="pl-PL"/>
        </w:rPr>
        <w:t xml:space="preserve"> osób bezrobotnych należą do</w:t>
      </w:r>
      <w:r w:rsidR="003D28A6" w:rsidRPr="009025E1">
        <w:rPr>
          <w:lang w:val="pl-PL"/>
        </w:rPr>
        <w:t>:</w:t>
      </w: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kategorii 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niepełnosprawni);</w:t>
      </w:r>
      <w:r w:rsidR="007B1D4E" w:rsidRPr="009025E1">
        <w:rPr>
          <w:lang w:val="pl-PL"/>
        </w:rPr>
        <w:t xml:space="preserve"> </w:t>
      </w:r>
    </w:p>
    <w:p w:rsidR="00ED41F4" w:rsidRPr="009025E1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kategorii, którym n</w:t>
      </w:r>
      <w:r w:rsidRPr="009025E1">
        <w:rPr>
          <w:lang w:val="pl-PL"/>
        </w:rPr>
        <w:t xml:space="preserve">ie przysługuje powyższy status, jednak są zawarte w </w:t>
      </w:r>
      <w:r w:rsidR="007B1D4E" w:rsidRPr="009025E1">
        <w:rPr>
          <w:lang w:val="pl-PL"/>
        </w:rPr>
        <w:t>sprawozdawczości publicznych służb zatrudnienia.</w:t>
      </w:r>
    </w:p>
    <w:p w:rsidR="00ED7077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Obliczenia przeprowadzono komputerowo za pomocą arkusza MS Excel, z zastosowaniem zaokrągleń liczb – możliwe są nieścisłości w sumowaniach wynikające z zaokrągleń.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 –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60EC" w:rsidRDefault="008A60EC" w:rsidP="00B332CF">
      <w:pPr>
        <w:spacing w:after="0" w:line="240" w:lineRule="auto"/>
      </w:pPr>
      <w:r>
        <w:separator/>
      </w:r>
    </w:p>
  </w:endnote>
  <w:endnote w:type="continuationSeparator" w:id="0">
    <w:p w:rsidR="008A60EC" w:rsidRDefault="008A60EC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60EC" w:rsidRDefault="008A60EC" w:rsidP="00B332CF">
      <w:pPr>
        <w:spacing w:after="0" w:line="240" w:lineRule="auto"/>
      </w:pPr>
      <w:r>
        <w:separator/>
      </w:r>
    </w:p>
  </w:footnote>
  <w:footnote w:type="continuationSeparator" w:id="0">
    <w:p w:rsidR="008A60EC" w:rsidRDefault="008A60EC" w:rsidP="00B332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233FB"/>
    <w:rsid w:val="0006256C"/>
    <w:rsid w:val="000B7433"/>
    <w:rsid w:val="003A69A6"/>
    <w:rsid w:val="003D28A6"/>
    <w:rsid w:val="00421476"/>
    <w:rsid w:val="00450F6E"/>
    <w:rsid w:val="00483BCF"/>
    <w:rsid w:val="00635F63"/>
    <w:rsid w:val="007B1D4E"/>
    <w:rsid w:val="008A60EC"/>
    <w:rsid w:val="008B41BE"/>
    <w:rsid w:val="009025E1"/>
    <w:rsid w:val="00AC4C67"/>
    <w:rsid w:val="00B332CF"/>
    <w:rsid w:val="00BB465E"/>
    <w:rsid w:val="00C32B46"/>
    <w:rsid w:val="00D46E2C"/>
    <w:rsid w:val="00ED41F4"/>
    <w:rsid w:val="00ED7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282</Words>
  <Characters>1698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6</cp:revision>
  <dcterms:created xsi:type="dcterms:W3CDTF">2016-03-23T11:49:00Z</dcterms:created>
  <dcterms:modified xsi:type="dcterms:W3CDTF">2017-04-19T12:50:00Z</dcterms:modified>
</cp:coreProperties>
</file>